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80" w:before="80"/>
      </w:pPr>
      <w:r>
        <w:t xml:space="preserve">Cada gota cuenta</w:t>
      </w:r>
    </w:p>
    <w:p>
      <w:pPr>
        <w:pStyle w:val="Heading1"/>
        <w:keepNext/>
        <w:spacing w:after="80" w:before="140"/>
      </w:pPr>
      <w:r>
        <w:t xml:space="preserve">Datos generales</w:t>
      </w:r>
    </w:p>
    <w:p>
      <w:pPr>
        <w:pStyle w:val="ListParagraph"/>
        <w:widowControl/>
        <w:numPr>
          <w:ilvl w:val="0"/>
          <w:numId w:val="1"/>
        </w:numPr>
        <w:spacing w:after="80"/>
      </w:pPr>
      <w:r>
        <w:t xml:space="preserve">Área: Ciencia y Tecnología. Grado: 4.º de primaria.</w:t>
      </w:r>
    </w:p>
    <w:p>
      <w:pPr>
        <w:pStyle w:val="ListParagraph"/>
        <w:widowControl/>
        <w:numPr>
          <w:ilvl w:val="0"/>
          <w:numId w:val="1"/>
        </w:numPr>
        <w:spacing w:after="80"/>
      </w:pPr>
      <w:r>
        <w:t xml:space="preserve">Duración: 45 minutos.</w:t>
      </w:r>
    </w:p>
    <w:p>
      <w:pPr>
        <w:pStyle w:val="ListParagraph"/>
        <w:widowControl/>
        <w:numPr>
          <w:ilvl w:val="0"/>
          <w:numId w:val="1"/>
        </w:numPr>
        <w:spacing w:after="80"/>
      </w:pPr>
      <w:r>
        <w:t xml:space="preserve">Contexto: un caño del colegio queda abierto después del recreo.</w:t>
      </w:r>
    </w:p>
    <w:p>
      <w:pPr>
        <w:pStyle w:val="Heading1"/>
        <w:keepNext/>
        <w:spacing w:after="80" w:before="140"/>
      </w:pPr>
      <w:r>
        <w:t xml:space="preserve">Propósito de aprendizaje</w:t>
      </w:r>
    </w:p>
    <w:p>
      <w:pPr>
        <w:widowControl/>
        <w:spacing w:after="80"/>
      </w:pPr>
      <w:r>
        <w:t xml:space="preserve">Explicar por qué debemos cuidar el agua y proponer una acción para el colegio.</w:t>
      </w:r>
    </w:p>
    <w:p>
      <w:pPr>
        <w:pStyle w:val="Heading1"/>
        <w:keepNext/>
        <w:spacing w:after="80" w:before="140"/>
      </w:pPr>
      <w:r>
        <w:t xml:space="preserve">Competencia de referencia</w:t>
      </w:r>
    </w:p>
    <w:p>
      <w:pPr>
        <w:widowControl/>
        <w:spacing w:after="80"/>
      </w:pPr>
      <w:r>
        <w:t xml:space="preserve">Explica el mundo físico basándose en conocimientos sobre los seres vivos, materia y energía, biodiversidad, Tierra y universo. El docente selecciona las capacidades y verifica los desempeños pertinentes en su programación.</w:t>
      </w:r>
    </w:p>
    <w:p>
      <w:pPr>
        <w:pStyle w:val="Heading1"/>
        <w:keepNext/>
        <w:spacing w:after="80" w:before="140"/>
      </w:pPr>
      <w:r>
        <w:t xml:space="preserve">Evidencia y criterios</w:t>
      </w:r>
    </w:p>
    <w:p>
      <w:pPr>
        <w:widowControl/>
        <w:spacing w:after="80"/>
      </w:pPr>
      <w:r>
        <w:t xml:space="preserve">Afiche por equipo y explicación oral individual. Observar si identifica un uso necesario del agua, explica una consecuencia de desperdiciarla y justifica una acción posible. El afiche grupal no basta para inferir la comprensión de cada integrante.</w:t>
      </w:r>
    </w:p>
    <w:p>
      <w:pPr>
        <w:pStyle w:val="Heading1"/>
        <w:keepNext/>
        <w:spacing w:after="80" w:before="140"/>
      </w:pPr>
      <w:r>
        <w:t xml:space="preserve">Materiales</w:t>
      </w:r>
    </w:p>
    <w:p>
      <w:pPr>
        <w:widowControl/>
        <w:spacing w:after="80"/>
      </w:pPr>
      <w:r>
        <w:t xml:space="preserve">Pizarra, cuadernos, hojas reutilizadas y lápices. No requiere internet.</w:t>
      </w:r>
    </w:p>
    <w:p>
      <w:pPr>
        <w:pStyle w:val="Heading1"/>
        <w:keepNext/>
        <w:spacing w:after="80" w:before="140"/>
      </w:pPr>
      <w:r>
        <w:t xml:space="preserve">Inicio (10 minutos)</w:t>
      </w:r>
    </w:p>
    <w:p>
      <w:pPr>
        <w:widowControl/>
        <w:spacing w:after="80"/>
      </w:pPr>
      <w:r>
        <w:t xml:space="preserve">Presentar el caso del caño abierto. Preguntar: ¿para qué necesitamos esa agua?, ¿qué podría pasar si se desperdicia todos los días? Registrar dos explicaciones iniciales sin calificarlas. Comunicar propósito y criterios.</w:t>
      </w:r>
    </w:p>
    <w:p>
      <w:pPr>
        <w:pStyle w:val="Heading1"/>
        <w:keepNext/>
        <w:spacing w:after="80" w:before="140"/>
      </w:pPr>
      <w:r>
        <w:t xml:space="preserve">Desarrollo (25 minutos)</w:t>
      </w:r>
    </w:p>
    <w:p>
      <w:pPr>
        <w:widowControl/>
        <w:spacing w:after="80"/>
      </w:pPr>
      <w:r>
        <w:t xml:space="preserve">Durante 5 minutos, comparar en la pizarra dos situaciones: dejar correr el agua mientras se enjabonan las manos y cerrar el caño en ese momento. Aclarar que ahorrar agua no significa dejar de lavarse correctamente.
Durante 8 minutos, los equipos explican qué cambia y proponen una acción realizable. Relacionar el agua con las necesidades de personas y otros seres vivos; distinguir observaciones de suposiciones.
Durante 12 minutos, crear un afiche con la acción y una razón. Preguntar a cada integrante por qué su propuesta ayuda y registrar qué explicaciones necesitan apoyo. No realizar experiencias que desperdicien agua.</w:t>
      </w:r>
    </w:p>
    <w:p>
      <w:pPr>
        <w:pStyle w:val="Heading1"/>
        <w:keepNext/>
        <w:spacing w:after="80" w:before="140"/>
      </w:pPr>
      <w:r>
        <w:t xml:space="preserve">Cierre (10 minutos)</w:t>
      </w:r>
    </w:p>
    <w:p>
      <w:pPr>
        <w:widowControl/>
        <w:spacing w:after="80"/>
      </w:pPr>
      <w:r>
        <w:t xml:space="preserve">Dedicar 6 minutos a compartir afiches y comparar razones. En los últimos 4 minutos, cada estudiante escribe o explica: «Propongo... porque...». Retomar una explicación inicial y comentar qué cambió. Usar la evidencia individual para planificar la siguiente clase.</w:t>
      </w:r>
    </w:p>
    <w:p>
      <w:pPr>
        <w:pStyle w:val="Heading1"/>
        <w:keepNext/>
        <w:spacing w:after="80" w:before="140"/>
      </w:pPr>
      <w:r>
        <w:t xml:space="preserve">Actividades diferenciadas</w:t>
      </w:r>
    </w:p>
    <w:p>
      <w:pPr>
        <w:pStyle w:val="ListParagraph"/>
        <w:widowControl/>
        <w:numPr>
          <w:ilvl w:val="0"/>
          <w:numId w:val="1"/>
        </w:numPr>
        <w:spacing w:after="80"/>
      </w:pPr>
      <w:r>
        <w:t xml:space="preserve">Apoyo: dos dibujos de las situaciones y la frase «El agua sirve para...; por eso...». Aceptar respuesta oral con apoyos comunicativos.</w:t>
      </w:r>
    </w:p>
    <w:p>
      <w:pPr>
        <w:pStyle w:val="ListParagraph"/>
        <w:widowControl/>
        <w:numPr>
          <w:ilvl w:val="0"/>
          <w:numId w:val="1"/>
        </w:numPr>
        <w:spacing w:after="80"/>
      </w:pPr>
      <w:r>
        <w:t xml:space="preserve">Nivel esperado: justificar una acción con una consecuencia concreta para el colegio.</w:t>
      </w:r>
    </w:p>
    <w:p>
      <w:pPr>
        <w:pStyle w:val="ListParagraph"/>
        <w:widowControl/>
        <w:numPr>
          <w:ilvl w:val="0"/>
          <w:numId w:val="1"/>
        </w:numPr>
        <w:spacing w:after="80"/>
      </w:pPr>
      <w:r>
        <w:t xml:space="preserve">Mayor desafío: identificar una dificultad de aplicación y argumentar una solución, sin inventar cifras de consumo.</w:t>
      </w:r>
    </w:p>
    <w:p>
      <w:pPr>
        <w:pStyle w:val="Heading1"/>
        <w:keepNext/>
        <w:spacing w:after="80" w:before="140"/>
      </w:pPr>
      <w:r>
        <w:t xml:space="preserve">Preguntas guía</w:t>
      </w:r>
    </w:p>
    <w:p>
      <w:pPr>
        <w:widowControl/>
        <w:spacing w:after="80"/>
      </w:pPr>
      <w:r>
        <w:t xml:space="preserve">¿Qué seres vivos necesitan agua? ¿Qué diferencia hay entre usarla y desperdiciarla? ¿Cómo sabremos si la propuesta se cumple?</w:t>
      </w:r>
    </w:p>
    <w:p>
      <w:pPr>
        <w:pStyle w:val="Heading1"/>
        <w:keepNext/>
        <w:spacing w:after="80" w:before="140"/>
      </w:pPr>
      <w:r>
        <w:t xml:space="preserve">Evaluación formativa</w:t>
      </w:r>
    </w:p>
    <w:p>
      <w:pPr>
        <w:widowControl/>
        <w:spacing w:after="80"/>
      </w:pPr>
      <w:r>
        <w:t xml:space="preserve">Recoger explicaciones individuales durante los equipos y al cierre. Devolver una observación y una pregunta: «Identificaste que necesitamos agua para beber. ¿Cómo se relaciona eso con cerrar el caño?». No calificar solo la decoración del afiche.</w:t>
      </w:r>
    </w:p>
    <w:p>
      <w:pPr>
        <w:pStyle w:val="Heading1"/>
        <w:keepNext/>
        <w:spacing w:after="80" w:before="140"/>
      </w:pPr>
      <w:r>
        <w:t xml:space="preserve">Adaptaciones y recomendaciones</w:t>
      </w:r>
    </w:p>
    <w:p>
      <w:pPr>
        <w:widowControl/>
        <w:spacing w:after="80"/>
      </w:pPr>
      <w:r>
        <w:t xml:space="preserve">Si se usa agua almacenada, ajustar el caso sin manipular recipientes pesados ni agua insegura. Adaptar lengua y apoyos al aula. No solicitar datos personales de estudiantes.</w:t>
      </w:r>
    </w:p>
    <w:p>
      <w:pPr>
        <w:widowControl/>
        <w:spacing w:after="80"/>
      </w:pPr>
      <w:r>
        <w:t xml:space="preserve">Ejemplo ilustrativo de PeruandIA. Revisar y adecuar antes de usar. No es un formato oficial ni una certificación curricular.</w:t>
      </w:r>
    </w:p>
    <w:sectPr>
      <w:footerReference w:type="default" r:id="rId7"/>
      <w:pgSz w:w="11906" w:h="16838" w:orient="portrait"/>
      <w:pgMar w:top="850" w:right="850" w:bottom="850" w:left="850" w:header="708" w:footer="3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5555"/>
        <w:sz w:val="16"/>
        <w:szCs w:val="16"/>
      </w:rPr>
      <w:t xml:space="preserve">Ciencia y Tecnología · 4.º de primaria · PeruandIA ·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36"/>
      <w:szCs w:val="3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22222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Cada gota cuenta</dc:title>
  <dc:creator>PeruandIA</dc:creator>
  <dc:description>Ciencia y Tecnología · 4.º de primaria</dc:description>
  <cp:lastModifiedBy>Un-named</cp:lastModifiedBy>
  <cp:revision>1</cp:revision>
  <dcterms:created xsi:type="dcterms:W3CDTF">2026-09-22T15:54:12.076Z</dcterms:created>
  <dcterms:modified xsi:type="dcterms:W3CDTF">2026-09-22T15:54:12.081Z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